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27" w:rsidRDefault="00C95627" w:rsidP="00C956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C95627" w:rsidRDefault="00C95627" w:rsidP="00C95627">
      <w:pPr>
        <w:jc w:val="center"/>
        <w:rPr>
          <w:rFonts w:ascii="Times New Roman" w:hAnsi="Times New Roman"/>
          <w:b/>
          <w:sz w:val="16"/>
        </w:rPr>
      </w:pPr>
    </w:p>
    <w:p w:rsidR="00C95627" w:rsidRDefault="00C95627" w:rsidP="00C956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C95627" w:rsidRDefault="00C95627" w:rsidP="00C956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C95627" w:rsidRDefault="00C95627" w:rsidP="00C956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95627" w:rsidRDefault="00C95627" w:rsidP="00C95627">
      <w:pPr>
        <w:rPr>
          <w:rFonts w:ascii="Times New Roman" w:hAnsi="Times New Roman"/>
          <w:b/>
          <w:sz w:val="28"/>
        </w:rPr>
      </w:pPr>
    </w:p>
    <w:p w:rsidR="00C95627" w:rsidRDefault="00C95627" w:rsidP="00C9562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C95627" w:rsidRDefault="00C95627" w:rsidP="00C9562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C9562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C95627" w:rsidRDefault="00C95627" w:rsidP="00C9562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95627" w:rsidRDefault="00C95627" w:rsidP="00C95627"/>
    <w:p w:rsidR="00C95627" w:rsidRDefault="00C95627" w:rsidP="00C95627"/>
    <w:p w:rsidR="00C95627" w:rsidRDefault="00C95627" w:rsidP="00C95627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C95627" w:rsidRDefault="00C95627" w:rsidP="00C95627">
      <w:pPr>
        <w:ind w:left="567"/>
        <w:jc w:val="center"/>
        <w:rPr>
          <w:rFonts w:ascii="Times New Roman" w:hAnsi="Times New Roman"/>
          <w:b/>
        </w:rPr>
      </w:pPr>
    </w:p>
    <w:p w:rsidR="00C95627" w:rsidRDefault="00C95627" w:rsidP="00C95627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апреля 2024г.                                                                                                                   № </w:t>
      </w:r>
      <w:r>
        <w:rPr>
          <w:rFonts w:ascii="Times New Roman" w:hAnsi="Times New Roman"/>
        </w:rPr>
        <w:t>3</w:t>
      </w:r>
    </w:p>
    <w:p w:rsidR="00C95627" w:rsidRDefault="00C95627" w:rsidP="00C95627">
      <w:pPr>
        <w:jc w:val="both"/>
        <w:rPr>
          <w:rFonts w:ascii="Times New Roman" w:hAnsi="Times New Roman"/>
        </w:rPr>
      </w:pPr>
    </w:p>
    <w:p w:rsidR="00C95627" w:rsidRDefault="00C95627" w:rsidP="00C95627">
      <w:pPr>
        <w:jc w:val="both"/>
        <w:rPr>
          <w:rFonts w:ascii="Times New Roman" w:hAnsi="Times New Roman"/>
        </w:rPr>
      </w:pPr>
    </w:p>
    <w:p w:rsidR="00C95627" w:rsidRDefault="00C95627" w:rsidP="00C95627">
      <w:pPr>
        <w:jc w:val="both"/>
        <w:rPr>
          <w:rFonts w:ascii="Times New Roman" w:hAnsi="Times New Roman"/>
        </w:rPr>
      </w:pPr>
    </w:p>
    <w:p w:rsidR="00C95627" w:rsidRDefault="00C95627" w:rsidP="00C9562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C95627" w:rsidRDefault="00C95627" w:rsidP="00C95627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C95627" w:rsidRDefault="00C95627" w:rsidP="00C95627">
      <w:pPr>
        <w:pStyle w:val="a3"/>
        <w:ind w:firstLine="708"/>
      </w:pPr>
    </w:p>
    <w:p w:rsidR="00AF495F" w:rsidRDefault="00AF495F" w:rsidP="00AF495F">
      <w:pPr>
        <w:pStyle w:val="a3"/>
        <w:ind w:firstLine="708"/>
      </w:pPr>
      <w:r w:rsidRPr="005E1CD5">
        <w:t>Изменения в бюджете городского округа связаны</w:t>
      </w:r>
      <w:r>
        <w:t xml:space="preserve"> </w:t>
      </w:r>
      <w:r w:rsidRPr="005E1CD5">
        <w:t>с необходимостью</w:t>
      </w:r>
      <w:r>
        <w:t xml:space="preserve"> принятия новых расходных обязательств.</w:t>
      </w:r>
    </w:p>
    <w:p w:rsidR="00AF495F" w:rsidRDefault="00AF495F" w:rsidP="00AF495F">
      <w:pPr>
        <w:pStyle w:val="a3"/>
        <w:ind w:firstLine="708"/>
      </w:pPr>
    </w:p>
    <w:p w:rsidR="00C27E3D" w:rsidRPr="00AE2163" w:rsidRDefault="00C27E3D" w:rsidP="00C27E3D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AE2163">
        <w:rPr>
          <w:b/>
          <w:sz w:val="26"/>
          <w:szCs w:val="26"/>
          <w:u w:val="single"/>
        </w:rPr>
        <w:t>По средствам областного бюджета</w:t>
      </w:r>
      <w:r w:rsidRPr="00AE2163">
        <w:rPr>
          <w:b/>
          <w:color w:val="FF0000"/>
          <w:sz w:val="26"/>
          <w:szCs w:val="26"/>
          <w:u w:val="single"/>
        </w:rPr>
        <w:t xml:space="preserve"> </w:t>
      </w:r>
      <w:r w:rsidRPr="00AE2163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57,7</w:t>
      </w:r>
      <w:r w:rsidRPr="00AE2163">
        <w:rPr>
          <w:b/>
        </w:rPr>
        <w:t xml:space="preserve"> </w:t>
      </w:r>
      <w:proofErr w:type="spellStart"/>
      <w:r w:rsidRPr="00AE2163">
        <w:t>млн</w:t>
      </w:r>
      <w:proofErr w:type="gramStart"/>
      <w:r w:rsidRPr="00AE2163">
        <w:t>.р</w:t>
      </w:r>
      <w:proofErr w:type="gramEnd"/>
      <w:r w:rsidRPr="00AE2163">
        <w:t>уб</w:t>
      </w:r>
      <w:proofErr w:type="spellEnd"/>
      <w:r w:rsidRPr="00AE2163">
        <w:t>.</w:t>
      </w:r>
    </w:p>
    <w:p w:rsidR="00C27E3D" w:rsidRPr="00B758BC" w:rsidRDefault="00C27E3D" w:rsidP="00C27E3D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C27E3D" w:rsidRPr="00AE2163" w:rsidRDefault="00C27E3D" w:rsidP="00C27E3D">
      <w:pPr>
        <w:tabs>
          <w:tab w:val="left" w:pos="0"/>
        </w:tabs>
        <w:ind w:firstLine="709"/>
        <w:jc w:val="both"/>
        <w:rPr>
          <w:b/>
        </w:rPr>
      </w:pPr>
      <w:r w:rsidRPr="00AE2163">
        <w:rPr>
          <w:b/>
        </w:rPr>
        <w:t xml:space="preserve">Увеличены бюджетные ассигнования </w:t>
      </w:r>
      <w:proofErr w:type="gramStart"/>
      <w:r w:rsidRPr="00AE2163">
        <w:rPr>
          <w:b/>
        </w:rPr>
        <w:t>на</w:t>
      </w:r>
      <w:proofErr w:type="gramEnd"/>
      <w:r w:rsidRPr="00AE2163">
        <w:rPr>
          <w:b/>
        </w:rPr>
        <w:t xml:space="preserve">: </w:t>
      </w:r>
    </w:p>
    <w:p w:rsidR="00C27E3D" w:rsidRPr="00AE2163" w:rsidRDefault="00C27E3D" w:rsidP="00C27E3D">
      <w:pPr>
        <w:tabs>
          <w:tab w:val="left" w:pos="0"/>
        </w:tabs>
        <w:ind w:firstLine="709"/>
        <w:jc w:val="both"/>
      </w:pPr>
      <w:proofErr w:type="gramStart"/>
      <w:r w:rsidRPr="00AE2163">
        <w:t xml:space="preserve">– </w:t>
      </w:r>
      <w:r>
        <w:t>к</w:t>
      </w:r>
      <w:r w:rsidRPr="00AE2163">
        <w:t>апитальные вложения в объекты общего образования</w:t>
      </w:r>
      <w:r>
        <w:t xml:space="preserve"> </w:t>
      </w:r>
      <w:r>
        <w:rPr>
          <w:rFonts w:eastAsia="Calibri"/>
          <w:lang w:eastAsia="en-US"/>
        </w:rPr>
        <w:t>(перенос с 2025 года на 2024 год на с</w:t>
      </w:r>
      <w:r w:rsidRPr="00AB7B87">
        <w:rPr>
          <w:rFonts w:eastAsia="Calibri"/>
          <w:lang w:eastAsia="en-US"/>
        </w:rPr>
        <w:t>троительство Общеобразовательной школы на 550 мест по адресу:</w:t>
      </w:r>
      <w:proofErr w:type="gramEnd"/>
      <w:r w:rsidRPr="00AB7B87">
        <w:rPr>
          <w:rFonts w:eastAsia="Calibri"/>
          <w:lang w:eastAsia="en-US"/>
        </w:rPr>
        <w:t xml:space="preserve"> Московская область, </w:t>
      </w:r>
      <w:proofErr w:type="spellStart"/>
      <w:r w:rsidRPr="00AB7B87">
        <w:rPr>
          <w:rFonts w:eastAsia="Calibri"/>
          <w:lang w:eastAsia="en-US"/>
        </w:rPr>
        <w:t>г.о</w:t>
      </w:r>
      <w:proofErr w:type="spellEnd"/>
      <w:r w:rsidRPr="00AB7B87">
        <w:rPr>
          <w:rFonts w:eastAsia="Calibri"/>
          <w:lang w:eastAsia="en-US"/>
        </w:rPr>
        <w:t xml:space="preserve">. Домодедово, </w:t>
      </w:r>
      <w:proofErr w:type="spellStart"/>
      <w:r w:rsidRPr="00AB7B87">
        <w:rPr>
          <w:rFonts w:eastAsia="Calibri"/>
          <w:lang w:eastAsia="en-US"/>
        </w:rPr>
        <w:t>мкр</w:t>
      </w:r>
      <w:proofErr w:type="spellEnd"/>
      <w:r w:rsidRPr="00AB7B87">
        <w:rPr>
          <w:rFonts w:eastAsia="Calibri"/>
          <w:lang w:eastAsia="en-US"/>
        </w:rPr>
        <w:t>. Барыбино, ул. Макаренко (ПИР и строительство)</w:t>
      </w:r>
      <w:r w:rsidRPr="009C6CFD">
        <w:t xml:space="preserve"> </w:t>
      </w:r>
      <w:r w:rsidRPr="00AE2163">
        <w:t xml:space="preserve">в сумме </w:t>
      </w:r>
      <w:r>
        <w:rPr>
          <w:b/>
        </w:rPr>
        <w:t>57,4</w:t>
      </w:r>
      <w:r w:rsidRPr="00AE2163">
        <w:t xml:space="preserve"> </w:t>
      </w:r>
      <w:proofErr w:type="spellStart"/>
      <w:r w:rsidRPr="00AE2163">
        <w:t>млн</w:t>
      </w:r>
      <w:proofErr w:type="gramStart"/>
      <w:r w:rsidRPr="00AE2163">
        <w:t>.р</w:t>
      </w:r>
      <w:proofErr w:type="gramEnd"/>
      <w:r w:rsidRPr="00AE2163">
        <w:t>уб</w:t>
      </w:r>
      <w:proofErr w:type="spellEnd"/>
      <w:r w:rsidRPr="00AE2163">
        <w:t xml:space="preserve">.; </w:t>
      </w:r>
    </w:p>
    <w:p w:rsidR="00C27E3D" w:rsidRPr="004B25B6" w:rsidRDefault="00C27E3D" w:rsidP="00C27E3D">
      <w:pPr>
        <w:tabs>
          <w:tab w:val="left" w:pos="0"/>
        </w:tabs>
        <w:ind w:firstLine="709"/>
        <w:jc w:val="both"/>
      </w:pPr>
      <w:r w:rsidRPr="00AE2163">
        <w:t xml:space="preserve">–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в сумме </w:t>
      </w:r>
      <w:r w:rsidRPr="00AE2163">
        <w:rPr>
          <w:b/>
        </w:rPr>
        <w:t xml:space="preserve">0,3 </w:t>
      </w:r>
      <w:proofErr w:type="spellStart"/>
      <w:r w:rsidRPr="00AE2163">
        <w:t>млн</w:t>
      </w:r>
      <w:proofErr w:type="gramStart"/>
      <w:r w:rsidRPr="00AE2163">
        <w:t>.р</w:t>
      </w:r>
      <w:proofErr w:type="gramEnd"/>
      <w:r w:rsidRPr="00AE2163">
        <w:t>уб</w:t>
      </w:r>
      <w:proofErr w:type="spellEnd"/>
      <w:r w:rsidRPr="00AE2163">
        <w:t>.;</w:t>
      </w:r>
    </w:p>
    <w:p w:rsidR="00C27E3D" w:rsidRDefault="00C27E3D" w:rsidP="00C27E3D">
      <w:pPr>
        <w:pStyle w:val="a3"/>
        <w:ind w:firstLine="708"/>
      </w:pPr>
    </w:p>
    <w:p w:rsidR="00C27E3D" w:rsidRDefault="00C27E3D" w:rsidP="00C27E3D">
      <w:pPr>
        <w:pStyle w:val="a3"/>
        <w:ind w:firstLine="708"/>
        <w:rPr>
          <w:b/>
        </w:rPr>
      </w:pPr>
    </w:p>
    <w:p w:rsidR="00C27E3D" w:rsidRDefault="00C27E3D" w:rsidP="00C27E3D">
      <w:pPr>
        <w:pStyle w:val="a3"/>
        <w:tabs>
          <w:tab w:val="left" w:pos="0"/>
        </w:tabs>
        <w:ind w:firstLine="709"/>
      </w:pPr>
      <w:r w:rsidRPr="00BF3BB3">
        <w:rPr>
          <w:b/>
          <w:sz w:val="26"/>
          <w:szCs w:val="26"/>
          <w:u w:val="single"/>
        </w:rPr>
        <w:t xml:space="preserve">По средствам местного бюджета  </w:t>
      </w:r>
      <w:r w:rsidRPr="00BF3BB3">
        <w:t xml:space="preserve">– произведена корректировка расходной части бюджета в сторону увеличения на сумму </w:t>
      </w:r>
      <w:r w:rsidRPr="00BF3BB3">
        <w:rPr>
          <w:b/>
        </w:rPr>
        <w:t xml:space="preserve">312,8 </w:t>
      </w:r>
      <w:proofErr w:type="spellStart"/>
      <w:r w:rsidRPr="00BF3BB3">
        <w:rPr>
          <w:b/>
        </w:rPr>
        <w:t>млн</w:t>
      </w:r>
      <w:proofErr w:type="gramStart"/>
      <w:r w:rsidRPr="00BF3BB3">
        <w:rPr>
          <w:b/>
        </w:rPr>
        <w:t>.р</w:t>
      </w:r>
      <w:proofErr w:type="gramEnd"/>
      <w:r w:rsidRPr="00BF3BB3">
        <w:rPr>
          <w:b/>
        </w:rPr>
        <w:t>уб</w:t>
      </w:r>
      <w:proofErr w:type="spellEnd"/>
      <w:r w:rsidRPr="00BF3BB3">
        <w:rPr>
          <w:b/>
        </w:rPr>
        <w:t>.</w:t>
      </w:r>
      <w:r w:rsidRPr="00BF3BB3">
        <w:t xml:space="preserve"> за счет остатка средств, сложившегося на счете бюджета на 01.01.2024 г. на сумму 37,7 млн. руб</w:t>
      </w:r>
      <w:r>
        <w:t>.</w:t>
      </w:r>
      <w:r w:rsidRPr="00BF3BB3">
        <w:t>, за счет увеличения безвозмездных поступлений от муниципальных учреждений</w:t>
      </w:r>
      <w:r>
        <w:t xml:space="preserve"> на сумму 144,1 млн. руб.,</w:t>
      </w:r>
      <w:r w:rsidRPr="00895C23">
        <w:t xml:space="preserve"> </w:t>
      </w:r>
      <w:r>
        <w:t>а также за счет увеличения неналоговых поступлений на сумму 131,0 млн. руб.</w:t>
      </w:r>
    </w:p>
    <w:p w:rsidR="00C27E3D" w:rsidRDefault="00C27E3D" w:rsidP="00C27E3D">
      <w:pPr>
        <w:pStyle w:val="a3"/>
        <w:tabs>
          <w:tab w:val="left" w:pos="0"/>
        </w:tabs>
        <w:ind w:firstLine="709"/>
        <w:rPr>
          <w:b/>
        </w:rPr>
      </w:pPr>
    </w:p>
    <w:p w:rsidR="00C27E3D" w:rsidRDefault="00C27E3D" w:rsidP="00C27E3D">
      <w:pPr>
        <w:pStyle w:val="a3"/>
        <w:tabs>
          <w:tab w:val="left" w:pos="0"/>
        </w:tabs>
        <w:rPr>
          <w:b/>
        </w:rPr>
      </w:pPr>
      <w:r>
        <w:rPr>
          <w:b/>
        </w:rPr>
        <w:lastRenderedPageBreak/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>:</w:t>
      </w:r>
    </w:p>
    <w:p w:rsidR="00C27E3D" w:rsidRDefault="00C27E3D" w:rsidP="00C27E3D">
      <w:pPr>
        <w:pStyle w:val="a3"/>
        <w:tabs>
          <w:tab w:val="left" w:pos="0"/>
        </w:tabs>
        <w:rPr>
          <w:b/>
        </w:rPr>
      </w:pPr>
    </w:p>
    <w:p w:rsidR="00C27E3D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оплату к</w:t>
      </w:r>
      <w:r w:rsidRPr="00B758BC">
        <w:rPr>
          <w:rFonts w:eastAsia="Calibri"/>
          <w:lang w:eastAsia="en-US"/>
        </w:rPr>
        <w:t>редиторск</w:t>
      </w:r>
      <w:r>
        <w:rPr>
          <w:rFonts w:eastAsia="Calibri"/>
          <w:lang w:eastAsia="en-US"/>
        </w:rPr>
        <w:t>ой</w:t>
      </w:r>
      <w:r w:rsidRPr="00B758BC">
        <w:rPr>
          <w:rFonts w:eastAsia="Calibri"/>
          <w:lang w:eastAsia="en-US"/>
        </w:rPr>
        <w:t xml:space="preserve"> задолженност</w:t>
      </w:r>
      <w:r>
        <w:rPr>
          <w:rFonts w:eastAsia="Calibri"/>
          <w:lang w:eastAsia="en-US"/>
        </w:rPr>
        <w:t>и</w:t>
      </w:r>
      <w:r w:rsidRPr="00B758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Администрации городского округа Домодедово </w:t>
      </w:r>
      <w:r w:rsidRPr="00B758BC">
        <w:rPr>
          <w:rFonts w:eastAsia="Calibri"/>
          <w:lang w:eastAsia="en-US"/>
        </w:rPr>
        <w:t xml:space="preserve">за коммунальные услуги </w:t>
      </w:r>
      <w:r>
        <w:rPr>
          <w:rFonts w:eastAsia="Calibri"/>
          <w:lang w:eastAsia="en-US"/>
        </w:rPr>
        <w:t>в</w:t>
      </w:r>
      <w:r w:rsidRPr="00B758BC">
        <w:rPr>
          <w:rFonts w:eastAsia="Calibri"/>
          <w:lang w:eastAsia="en-US"/>
        </w:rPr>
        <w:t xml:space="preserve"> декабр</w:t>
      </w:r>
      <w:r>
        <w:rPr>
          <w:rFonts w:eastAsia="Calibri"/>
          <w:lang w:eastAsia="en-US"/>
        </w:rPr>
        <w:t>е</w:t>
      </w:r>
      <w:r w:rsidRPr="00B758BC">
        <w:rPr>
          <w:rFonts w:eastAsia="Calibri"/>
          <w:lang w:eastAsia="en-US"/>
        </w:rPr>
        <w:t xml:space="preserve"> 2023 года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0</w:t>
      </w:r>
      <w:r w:rsidRPr="00272E7E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>5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>п</w:t>
      </w:r>
      <w:r w:rsidRPr="00B758BC">
        <w:rPr>
          <w:rFonts w:eastAsia="Calibri"/>
          <w:lang w:eastAsia="en-US"/>
        </w:rPr>
        <w:t xml:space="preserve">риобретение сервера для МКУ "Централизованная бухгалтерия"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1,0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оплату и</w:t>
      </w:r>
      <w:r w:rsidRPr="00B758BC">
        <w:rPr>
          <w:rFonts w:eastAsia="Calibri"/>
          <w:lang w:eastAsia="en-US"/>
        </w:rPr>
        <w:t>сполнительн</w:t>
      </w:r>
      <w:r>
        <w:rPr>
          <w:rFonts w:eastAsia="Calibri"/>
          <w:lang w:eastAsia="en-US"/>
        </w:rPr>
        <w:t>ого</w:t>
      </w:r>
      <w:r w:rsidRPr="00B758BC">
        <w:rPr>
          <w:rFonts w:eastAsia="Calibri"/>
          <w:lang w:eastAsia="en-US"/>
        </w:rPr>
        <w:t xml:space="preserve"> лист</w:t>
      </w:r>
      <w:r>
        <w:rPr>
          <w:rFonts w:eastAsia="Calibri"/>
          <w:lang w:eastAsia="en-US"/>
        </w:rPr>
        <w:t>а</w:t>
      </w:r>
      <w:r w:rsidRPr="00B758BC">
        <w:rPr>
          <w:rFonts w:eastAsia="Calibri"/>
          <w:lang w:eastAsia="en-US"/>
        </w:rPr>
        <w:t xml:space="preserve"> о взыскании денежных средств с </w:t>
      </w:r>
      <w:r>
        <w:rPr>
          <w:rFonts w:eastAsia="Calibri"/>
          <w:lang w:eastAsia="en-US"/>
        </w:rPr>
        <w:t xml:space="preserve">Комитета по имуществу городского округа Домодедово </w:t>
      </w:r>
      <w:r w:rsidRPr="00B758BC">
        <w:rPr>
          <w:rFonts w:eastAsia="Calibri"/>
          <w:lang w:eastAsia="en-US"/>
        </w:rPr>
        <w:t xml:space="preserve">по договору аренды с ООО "ТРАМОНТАНА"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43,3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B758BC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B758BC">
        <w:rPr>
          <w:rFonts w:eastAsia="Calibri"/>
          <w:lang w:eastAsia="en-US"/>
        </w:rPr>
        <w:t xml:space="preserve"> неосновательного обогащения в виде переплаты по договору аренды с Компанией с ограниченной ответственностью "Асьенда" согласно решению Арбитражного суда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36,0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</w:t>
      </w:r>
      <w:proofErr w:type="gramStart"/>
      <w:r w:rsidRPr="00B758BC">
        <w:rPr>
          <w:rFonts w:eastAsia="Calibri"/>
          <w:lang w:eastAsia="en-US"/>
        </w:rPr>
        <w:t>.р</w:t>
      </w:r>
      <w:proofErr w:type="gramEnd"/>
      <w:r w:rsidRPr="00B758BC">
        <w:rPr>
          <w:rFonts w:eastAsia="Calibri"/>
          <w:lang w:eastAsia="en-US"/>
        </w:rPr>
        <w:t>уб</w:t>
      </w:r>
      <w:proofErr w:type="spellEnd"/>
      <w:r w:rsidRPr="00B758BC">
        <w:rPr>
          <w:rFonts w:eastAsia="Calibri"/>
          <w:lang w:eastAsia="en-US"/>
        </w:rPr>
        <w:t>.;</w:t>
      </w:r>
    </w:p>
    <w:p w:rsidR="00C27E3D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увеличение уставного фонд МУП «Теплосеть»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26,9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</w:t>
      </w:r>
      <w:r>
        <w:rPr>
          <w:rFonts w:eastAsia="Calibri"/>
          <w:lang w:eastAsia="en-US"/>
        </w:rPr>
        <w:t>ие уставного фонд МУП «Домодедовский Водоканал</w:t>
      </w:r>
      <w:r w:rsidRPr="00B758BC">
        <w:rPr>
          <w:rFonts w:eastAsia="Calibri"/>
          <w:lang w:eastAsia="en-US"/>
        </w:rPr>
        <w:t>»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9,9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</w:p>
    <w:p w:rsidR="00C27E3D" w:rsidRPr="00B758BC" w:rsidRDefault="00C27E3D" w:rsidP="00C27E3D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27E3D" w:rsidRDefault="00C27E3D" w:rsidP="00C27E3D">
      <w:pPr>
        <w:pStyle w:val="a3"/>
        <w:rPr>
          <w:rFonts w:eastAsia="Calibri"/>
          <w:b/>
          <w:lang w:eastAsia="en-US"/>
        </w:rPr>
      </w:pP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</w:t>
      </w:r>
      <w:r>
        <w:t xml:space="preserve"> п</w:t>
      </w:r>
      <w:r w:rsidRPr="00485A6B">
        <w:t>риобретение программного продукта для систематизации информации по исполнительным производствам, автоматизированного контроля за движением судебных дел и исполнительных производств, автоматизации построения отчетов и организации коллективной работы юристов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BE2F10" w:rsidP="00C27E3D">
      <w:pPr>
        <w:pStyle w:val="a3"/>
        <w:tabs>
          <w:tab w:val="left" w:pos="0"/>
        </w:tabs>
        <w:ind w:firstLine="709"/>
      </w:pPr>
      <w:r>
        <w:t>– о</w:t>
      </w:r>
      <w:r w:rsidR="00C27E3D">
        <w:t xml:space="preserve">плату услуг по МК "Подготовка документации по планировке территории для </w:t>
      </w:r>
      <w:proofErr w:type="spellStart"/>
      <w:r w:rsidR="00C27E3D">
        <w:t>стр-ва</w:t>
      </w:r>
      <w:proofErr w:type="spellEnd"/>
      <w:r w:rsidR="00C27E3D">
        <w:t xml:space="preserve"> а/дороги по ул.2-я Центральная от пересечения с </w:t>
      </w:r>
      <w:proofErr w:type="spellStart"/>
      <w:r w:rsidR="00C27E3D">
        <w:t>ул</w:t>
      </w:r>
      <w:proofErr w:type="gramStart"/>
      <w:r w:rsidR="00C27E3D">
        <w:t>.Г</w:t>
      </w:r>
      <w:proofErr w:type="gramEnd"/>
      <w:r w:rsidR="00C27E3D">
        <w:t>агарина</w:t>
      </w:r>
      <w:proofErr w:type="spellEnd"/>
      <w:r w:rsidR="00C27E3D">
        <w:t xml:space="preserve"> по ул. 1-я Коммунистическая, Северная до примыкания к а/дороге "Каширское шоссе - </w:t>
      </w:r>
      <w:proofErr w:type="spellStart"/>
      <w:r w:rsidR="00C27E3D">
        <w:t>Киселиха</w:t>
      </w:r>
      <w:proofErr w:type="spellEnd"/>
      <w:r w:rsidR="00C27E3D">
        <w:t xml:space="preserve">", заключенному в 2023 году </w:t>
      </w:r>
      <w:r w:rsidR="00C27E3D" w:rsidRPr="009E0D31">
        <w:t>в</w:t>
      </w:r>
      <w:r w:rsidR="00C27E3D">
        <w:t xml:space="preserve"> сумме </w:t>
      </w:r>
      <w:r w:rsidR="00C27E3D">
        <w:rPr>
          <w:b/>
        </w:rPr>
        <w:t xml:space="preserve">3,3 </w:t>
      </w:r>
      <w:proofErr w:type="spellStart"/>
      <w:r w:rsidR="00C27E3D">
        <w:t>млн.руб</w:t>
      </w:r>
      <w:proofErr w:type="spellEnd"/>
      <w:r w:rsidR="00C27E3D">
        <w:t>.;</w:t>
      </w:r>
      <w:bookmarkStart w:id="0" w:name="_GoBack"/>
      <w:bookmarkEnd w:id="0"/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>– оплату услуг по муниципальному контракту на поддержание и совершенствование дислокации маршрутного ориентирования по УДС города Домодедово и населенных пунктов городского округа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 xml:space="preserve">– ремонт муниципальных дорог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18,2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 xml:space="preserve">– установку габаритных ворот для ограничения проезда грузового транспорта под железнодорожным полотном в </w:t>
      </w:r>
      <w:proofErr w:type="spellStart"/>
      <w:r>
        <w:t>д</w:t>
      </w:r>
      <w:proofErr w:type="gramStart"/>
      <w:r>
        <w:t>.Б</w:t>
      </w:r>
      <w:proofErr w:type="gramEnd"/>
      <w:r>
        <w:t>уняково</w:t>
      </w:r>
      <w:proofErr w:type="spellEnd"/>
      <w:r>
        <w:t>, в целях безопасности дорожного движения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0,4 </w:t>
      </w:r>
      <w:proofErr w:type="spellStart"/>
      <w:r>
        <w:t>млн.руб</w:t>
      </w:r>
      <w:proofErr w:type="spellEnd"/>
      <w:r>
        <w:t>.</w:t>
      </w:r>
    </w:p>
    <w:p w:rsidR="00C27E3D" w:rsidRDefault="00C27E3D" w:rsidP="00C27E3D">
      <w:pPr>
        <w:pStyle w:val="a3"/>
        <w:tabs>
          <w:tab w:val="left" w:pos="0"/>
        </w:tabs>
        <w:ind w:firstLine="709"/>
        <w:rPr>
          <w:i/>
        </w:rPr>
      </w:pPr>
    </w:p>
    <w:p w:rsidR="00C27E3D" w:rsidRDefault="00C27E3D" w:rsidP="00C27E3D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27E3D" w:rsidRDefault="00C27E3D" w:rsidP="00C27E3D">
      <w:pPr>
        <w:pStyle w:val="a3"/>
        <w:rPr>
          <w:rFonts w:eastAsia="Calibri"/>
          <w:b/>
          <w:lang w:eastAsia="en-US"/>
        </w:rPr>
      </w:pP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в</w:t>
      </w:r>
      <w:r w:rsidRPr="00485A6B">
        <w:rPr>
          <w:rFonts w:eastAsia="Calibri"/>
          <w:lang w:eastAsia="en-US"/>
        </w:rPr>
        <w:t>ыполнение работ по актуализации генеральной схемы санитарной очистки городского округа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>– у</w:t>
      </w:r>
      <w:r w:rsidRPr="00C15ACE">
        <w:t>величение суммы муниципального задания</w:t>
      </w:r>
      <w:r>
        <w:t xml:space="preserve"> МБУ «Комбинат благоустройства»</w:t>
      </w:r>
      <w:r w:rsidRPr="00C15ACE">
        <w:t xml:space="preserve"> на</w:t>
      </w:r>
      <w:r>
        <w:t xml:space="preserve"> озеленение и</w:t>
      </w:r>
      <w:r w:rsidRPr="00C15ACE">
        <w:t xml:space="preserve"> благоустройство </w:t>
      </w:r>
      <w:r>
        <w:t xml:space="preserve">мест общего пользования </w:t>
      </w:r>
      <w:r w:rsidRPr="00C15ACE">
        <w:t>городского округа Домодедово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в</w:t>
      </w:r>
      <w:r w:rsidRPr="00485A6B">
        <w:rPr>
          <w:rFonts w:eastAsia="Calibri"/>
          <w:lang w:eastAsia="en-US"/>
        </w:rPr>
        <w:t>ыполнение работ по комплексному благоустройству территории, прилегающей к участку размещения х</w:t>
      </w:r>
      <w:r>
        <w:rPr>
          <w:rFonts w:eastAsia="Calibri"/>
          <w:lang w:eastAsia="en-US"/>
        </w:rPr>
        <w:t xml:space="preserve">рама в </w:t>
      </w:r>
      <w:proofErr w:type="spellStart"/>
      <w:r>
        <w:rPr>
          <w:rFonts w:eastAsia="Calibri"/>
          <w:lang w:eastAsia="en-US"/>
        </w:rPr>
        <w:t>д</w:t>
      </w:r>
      <w:proofErr w:type="gramStart"/>
      <w:r>
        <w:rPr>
          <w:rFonts w:eastAsia="Calibri"/>
          <w:lang w:eastAsia="en-US"/>
        </w:rPr>
        <w:t>.А</w:t>
      </w:r>
      <w:proofErr w:type="gramEnd"/>
      <w:r>
        <w:rPr>
          <w:rFonts w:eastAsia="Calibri"/>
          <w:lang w:eastAsia="en-US"/>
        </w:rPr>
        <w:t>кулинино</w:t>
      </w:r>
      <w:proofErr w:type="spellEnd"/>
      <w:r>
        <w:rPr>
          <w:rFonts w:eastAsia="Calibri"/>
          <w:lang w:eastAsia="en-US"/>
        </w:rPr>
        <w:t>, с целью фор</w:t>
      </w:r>
      <w:r w:rsidRPr="00485A6B">
        <w:rPr>
          <w:rFonts w:eastAsia="Calibri"/>
          <w:lang w:eastAsia="en-US"/>
        </w:rPr>
        <w:t xml:space="preserve">мирования парка </w:t>
      </w:r>
      <w:r w:rsidRPr="009E0D31">
        <w:t>в</w:t>
      </w:r>
      <w:r>
        <w:t xml:space="preserve"> сумме </w:t>
      </w:r>
      <w:r>
        <w:rPr>
          <w:b/>
        </w:rPr>
        <w:t xml:space="preserve">8,7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о</w:t>
      </w:r>
      <w:r w:rsidRPr="00485A6B">
        <w:rPr>
          <w:rFonts w:eastAsia="Calibri"/>
          <w:lang w:eastAsia="en-US"/>
        </w:rPr>
        <w:t xml:space="preserve">формление правоустанавливающих документов на переустройство воздушных и кабельных линий при строительстве объекта "Строительство съезда с а/д М-4 "Дон" к </w:t>
      </w:r>
      <w:proofErr w:type="spellStart"/>
      <w:r w:rsidRPr="00485A6B">
        <w:rPr>
          <w:rFonts w:eastAsia="Calibri"/>
          <w:lang w:eastAsia="en-US"/>
        </w:rPr>
        <w:t>ул</w:t>
      </w:r>
      <w:proofErr w:type="gramStart"/>
      <w:r w:rsidRPr="00485A6B">
        <w:rPr>
          <w:rFonts w:eastAsia="Calibri"/>
          <w:lang w:eastAsia="en-US"/>
        </w:rPr>
        <w:t>.П</w:t>
      </w:r>
      <w:proofErr w:type="gramEnd"/>
      <w:r w:rsidRPr="00485A6B">
        <w:rPr>
          <w:rFonts w:eastAsia="Calibri"/>
          <w:lang w:eastAsia="en-US"/>
        </w:rPr>
        <w:t>ромышленная</w:t>
      </w:r>
      <w:proofErr w:type="spellEnd"/>
      <w:r w:rsidRPr="00485A6B">
        <w:rPr>
          <w:rFonts w:eastAsia="Calibri"/>
          <w:lang w:eastAsia="en-US"/>
        </w:rPr>
        <w:t xml:space="preserve">, </w:t>
      </w:r>
      <w:proofErr w:type="spellStart"/>
      <w:r w:rsidRPr="00485A6B">
        <w:rPr>
          <w:rFonts w:eastAsia="Calibri"/>
          <w:lang w:eastAsia="en-US"/>
        </w:rPr>
        <w:t>г.Домодедово</w:t>
      </w:r>
      <w:proofErr w:type="spellEnd"/>
      <w:r w:rsidRPr="00485A6B"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р</w:t>
      </w:r>
      <w:r w:rsidRPr="00485A6B">
        <w:rPr>
          <w:rFonts w:eastAsia="Calibri"/>
          <w:lang w:eastAsia="en-US"/>
        </w:rPr>
        <w:t xml:space="preserve">емонт пешеходного подвесного моста в </w:t>
      </w:r>
      <w:proofErr w:type="spellStart"/>
      <w:r w:rsidRPr="00485A6B">
        <w:rPr>
          <w:rFonts w:eastAsia="Calibri"/>
          <w:lang w:eastAsia="en-US"/>
        </w:rPr>
        <w:t>с</w:t>
      </w:r>
      <w:proofErr w:type="gramStart"/>
      <w:r w:rsidRPr="00485A6B">
        <w:rPr>
          <w:rFonts w:eastAsia="Calibri"/>
          <w:lang w:eastAsia="en-US"/>
        </w:rPr>
        <w:t>.Б</w:t>
      </w:r>
      <w:proofErr w:type="gramEnd"/>
      <w:r w:rsidRPr="00485A6B">
        <w:rPr>
          <w:rFonts w:eastAsia="Calibri"/>
          <w:lang w:eastAsia="en-US"/>
        </w:rPr>
        <w:t>итягово</w:t>
      </w:r>
      <w:proofErr w:type="spellEnd"/>
      <w:r w:rsidRPr="00485A6B">
        <w:rPr>
          <w:rFonts w:eastAsia="Calibri"/>
          <w:lang w:eastAsia="en-US"/>
        </w:rPr>
        <w:t xml:space="preserve"> через </w:t>
      </w:r>
      <w:proofErr w:type="spellStart"/>
      <w:r w:rsidRPr="00485A6B">
        <w:rPr>
          <w:rFonts w:eastAsia="Calibri"/>
          <w:lang w:eastAsia="en-US"/>
        </w:rPr>
        <w:t>р.Рожайка</w:t>
      </w:r>
      <w:proofErr w:type="spellEnd"/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4,2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lastRenderedPageBreak/>
        <w:t>– о</w:t>
      </w:r>
      <w:r w:rsidRPr="00485A6B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485A6B">
        <w:rPr>
          <w:rFonts w:eastAsia="Calibri"/>
          <w:lang w:eastAsia="en-US"/>
        </w:rPr>
        <w:t xml:space="preserve"> работ по ликвидации несанкционированных свалок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30,0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>– б</w:t>
      </w:r>
      <w:r w:rsidRPr="002B51F6">
        <w:t xml:space="preserve">лагоустройство и озеленение территории, расположенной по адресу: </w:t>
      </w:r>
      <w:proofErr w:type="spellStart"/>
      <w:r w:rsidRPr="002B51F6">
        <w:t>с</w:t>
      </w:r>
      <w:proofErr w:type="gramStart"/>
      <w:r w:rsidRPr="002B51F6">
        <w:t>.Д</w:t>
      </w:r>
      <w:proofErr w:type="gramEnd"/>
      <w:r w:rsidRPr="002B51F6">
        <w:t>омодедово</w:t>
      </w:r>
      <w:proofErr w:type="spellEnd"/>
      <w:r w:rsidRPr="002B51F6">
        <w:t xml:space="preserve">, ул. Высотная </w:t>
      </w:r>
      <w:r w:rsidRPr="009E0D31">
        <w:t>в</w:t>
      </w:r>
      <w:r>
        <w:t xml:space="preserve"> сумме </w:t>
      </w:r>
      <w:r>
        <w:rPr>
          <w:b/>
        </w:rPr>
        <w:t xml:space="preserve">6,5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485A6B">
        <w:rPr>
          <w:rFonts w:eastAsia="Calibri"/>
          <w:lang w:eastAsia="en-US"/>
        </w:rPr>
        <w:t>приобретение оборудования</w:t>
      </w:r>
      <w:r>
        <w:rPr>
          <w:rFonts w:eastAsia="Calibri"/>
          <w:lang w:eastAsia="en-US"/>
        </w:rPr>
        <w:t xml:space="preserve"> для МБУ «Комбинат благоустройства» </w:t>
      </w:r>
      <w:r w:rsidRPr="009E0D31">
        <w:t>в</w:t>
      </w:r>
      <w:r>
        <w:t xml:space="preserve"> сумме </w:t>
      </w:r>
      <w:r>
        <w:rPr>
          <w:b/>
        </w:rPr>
        <w:t xml:space="preserve">1,5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proofErr w:type="spellStart"/>
      <w:r>
        <w:rPr>
          <w:rFonts w:eastAsia="Calibri"/>
          <w:lang w:eastAsia="en-US"/>
        </w:rPr>
        <w:t>с</w:t>
      </w:r>
      <w:r w:rsidRPr="00485A6B">
        <w:rPr>
          <w:rFonts w:eastAsia="Calibri"/>
          <w:lang w:eastAsia="en-US"/>
        </w:rPr>
        <w:t>офинансирование</w:t>
      </w:r>
      <w:proofErr w:type="spellEnd"/>
      <w:r w:rsidRPr="00485A6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государственной программы </w:t>
      </w:r>
      <w:r w:rsidRPr="00485A6B">
        <w:rPr>
          <w:rFonts w:eastAsia="Calibri"/>
          <w:lang w:eastAsia="en-US"/>
        </w:rPr>
        <w:t>"Развитие институтов гражданского общества, повышение эффективности местного самоуправления и реализации молодежной политики" (инициативное бюджетирование) на устройство хоккейной площадки в ЖК "Домодедово Парк"</w:t>
      </w:r>
      <w:r w:rsidRPr="00227F90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2,7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pStyle w:val="a3"/>
        <w:tabs>
          <w:tab w:val="left" w:pos="0"/>
        </w:tabs>
        <w:ind w:firstLine="709"/>
      </w:pPr>
      <w:r w:rsidRPr="00C95AE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– увеличение суммы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(перенос с 2025 года на 2024 год) на с</w:t>
      </w:r>
      <w:r w:rsidRPr="00AB7B87">
        <w:rPr>
          <w:rFonts w:eastAsia="Calibri"/>
          <w:lang w:eastAsia="en-US"/>
        </w:rPr>
        <w:t xml:space="preserve">троительство Общеобразовательной школы на 550 мест по адресу: Московская область, </w:t>
      </w:r>
      <w:proofErr w:type="spellStart"/>
      <w:r w:rsidRPr="00AB7B87">
        <w:rPr>
          <w:rFonts w:eastAsia="Calibri"/>
          <w:lang w:eastAsia="en-US"/>
        </w:rPr>
        <w:t>г.о</w:t>
      </w:r>
      <w:proofErr w:type="spellEnd"/>
      <w:r w:rsidRPr="00AB7B87">
        <w:rPr>
          <w:rFonts w:eastAsia="Calibri"/>
          <w:lang w:eastAsia="en-US"/>
        </w:rPr>
        <w:t xml:space="preserve">. Домодедово, </w:t>
      </w:r>
      <w:proofErr w:type="spellStart"/>
      <w:r w:rsidRPr="00AB7B87">
        <w:rPr>
          <w:rFonts w:eastAsia="Calibri"/>
          <w:lang w:eastAsia="en-US"/>
        </w:rPr>
        <w:t>мкр</w:t>
      </w:r>
      <w:proofErr w:type="spellEnd"/>
      <w:r w:rsidRPr="00AB7B87">
        <w:rPr>
          <w:rFonts w:eastAsia="Calibri"/>
          <w:lang w:eastAsia="en-US"/>
        </w:rPr>
        <w:t>. Барыбино, ул. Макаренко (ПИР и строительство)</w:t>
      </w:r>
      <w:r w:rsidRPr="009C6CFD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32,8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 w:rsidRPr="00D45199">
        <w:t xml:space="preserve">– </w:t>
      </w:r>
      <w:proofErr w:type="spellStart"/>
      <w:r w:rsidRPr="00D45199">
        <w:t>софинансирование</w:t>
      </w:r>
      <w:proofErr w:type="spellEnd"/>
      <w:r w:rsidRPr="00D45199">
        <w:t xml:space="preserve"> государственной программы "Развитие институтов гражданского общества, повышение эффективности местного самоуправления и реализации молодежной политики" (инициативное бюджетирование)</w:t>
      </w:r>
      <w:r>
        <w:t xml:space="preserve"> на приобретение звукового, светового оборудования для МЦ "Победа"</w:t>
      </w:r>
      <w:r w:rsidRPr="00D45199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 w:rsidRPr="00D45199">
        <w:t xml:space="preserve">– </w:t>
      </w:r>
      <w:proofErr w:type="spellStart"/>
      <w:r w:rsidRPr="00D45199">
        <w:t>софинансирование</w:t>
      </w:r>
      <w:proofErr w:type="spellEnd"/>
      <w:r w:rsidRPr="00D45199">
        <w:t xml:space="preserve"> государственной программы "Развитие институтов гражданского общества, повышение эффективности местного самоуправления и реализации молодежной политики" (инициативное бюджетирование)</w:t>
      </w:r>
      <w:r>
        <w:t xml:space="preserve"> на приобретение оборудования и снаряжения для МБУ ДО ДУ "Альбатрос"</w:t>
      </w:r>
      <w:r w:rsidRPr="00D45199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>– о</w:t>
      </w:r>
      <w:r w:rsidRPr="00AB7B87">
        <w:rPr>
          <w:rFonts w:eastAsia="Calibri"/>
          <w:lang w:eastAsia="en-US"/>
        </w:rPr>
        <w:t>рганизаци</w:t>
      </w:r>
      <w:r>
        <w:rPr>
          <w:rFonts w:eastAsia="Calibri"/>
          <w:lang w:eastAsia="en-US"/>
        </w:rPr>
        <w:t>ю</w:t>
      </w:r>
      <w:r w:rsidRPr="00AB7B87">
        <w:rPr>
          <w:rFonts w:eastAsia="Calibri"/>
          <w:lang w:eastAsia="en-US"/>
        </w:rPr>
        <w:t xml:space="preserve"> проведения выпускного бала (питание)</w:t>
      </w:r>
      <w:r w:rsidRPr="009C6CFD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t>– увеличение мощности э</w:t>
      </w:r>
      <w:r w:rsidRPr="00AB7B87">
        <w:rPr>
          <w:rFonts w:eastAsia="Calibri"/>
          <w:lang w:eastAsia="en-US"/>
        </w:rPr>
        <w:t>лектроснабжени</w:t>
      </w:r>
      <w:r>
        <w:rPr>
          <w:rFonts w:eastAsia="Calibri"/>
          <w:lang w:eastAsia="en-US"/>
        </w:rPr>
        <w:t>я</w:t>
      </w:r>
      <w:r w:rsidRPr="00AB7B87">
        <w:rPr>
          <w:rFonts w:eastAsia="Calibri"/>
          <w:lang w:eastAsia="en-US"/>
        </w:rPr>
        <w:t xml:space="preserve"> </w:t>
      </w:r>
      <w:r w:rsidRPr="00D9547E">
        <w:rPr>
          <w:rFonts w:eastAsia="Calibri"/>
          <w:lang w:eastAsia="en-US"/>
        </w:rPr>
        <w:t>МАОУ Домодедовской СОШ №2 имени М.Д. Глазова</w:t>
      </w:r>
      <w:r w:rsidRPr="00AB7B87">
        <w:rPr>
          <w:rFonts w:eastAsia="Calibri"/>
          <w:lang w:eastAsia="en-US"/>
        </w:rPr>
        <w:t xml:space="preserve">, </w:t>
      </w:r>
      <w:proofErr w:type="spellStart"/>
      <w:r w:rsidRPr="00AB7B87">
        <w:rPr>
          <w:rFonts w:eastAsia="Calibri"/>
          <w:lang w:eastAsia="en-US"/>
        </w:rPr>
        <w:t>г</w:t>
      </w:r>
      <w:proofErr w:type="gramStart"/>
      <w:r w:rsidRPr="00AB7B87">
        <w:rPr>
          <w:rFonts w:eastAsia="Calibri"/>
          <w:lang w:eastAsia="en-US"/>
        </w:rPr>
        <w:t>.Д</w:t>
      </w:r>
      <w:proofErr w:type="gramEnd"/>
      <w:r w:rsidRPr="00AB7B87">
        <w:rPr>
          <w:rFonts w:eastAsia="Calibri"/>
          <w:lang w:eastAsia="en-US"/>
        </w:rPr>
        <w:t>омодедово</w:t>
      </w:r>
      <w:proofErr w:type="spellEnd"/>
      <w:r w:rsidRPr="00AB7B87">
        <w:rPr>
          <w:rFonts w:eastAsia="Calibri"/>
          <w:lang w:eastAsia="en-US"/>
        </w:rPr>
        <w:t xml:space="preserve"> (при проведении кап</w:t>
      </w:r>
      <w:r>
        <w:rPr>
          <w:rFonts w:eastAsia="Calibri"/>
          <w:lang w:eastAsia="en-US"/>
        </w:rPr>
        <w:t xml:space="preserve">итального </w:t>
      </w:r>
      <w:r w:rsidRPr="00AB7B87">
        <w:rPr>
          <w:rFonts w:eastAsia="Calibri"/>
          <w:lang w:eastAsia="en-US"/>
        </w:rPr>
        <w:t>ремонта)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0,5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увеличение мощности э</w:t>
      </w:r>
      <w:r w:rsidRPr="00AB7B87">
        <w:rPr>
          <w:rFonts w:eastAsia="Calibri"/>
          <w:lang w:eastAsia="en-US"/>
        </w:rPr>
        <w:t>лектроснабжени</w:t>
      </w:r>
      <w:r>
        <w:rPr>
          <w:rFonts w:eastAsia="Calibri"/>
          <w:lang w:eastAsia="en-US"/>
        </w:rPr>
        <w:t>я</w:t>
      </w:r>
      <w:r w:rsidRPr="00AB7B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МАОУ </w:t>
      </w:r>
      <w:proofErr w:type="spellStart"/>
      <w:r>
        <w:rPr>
          <w:rFonts w:eastAsia="Calibri"/>
          <w:lang w:eastAsia="en-US"/>
        </w:rPr>
        <w:t>Краснопутьской</w:t>
      </w:r>
      <w:proofErr w:type="spellEnd"/>
      <w:r>
        <w:rPr>
          <w:rFonts w:eastAsia="Calibri"/>
          <w:lang w:eastAsia="en-US"/>
        </w:rPr>
        <w:t xml:space="preserve"> СОШ</w:t>
      </w:r>
      <w:r w:rsidRPr="00AB7B87">
        <w:rPr>
          <w:rFonts w:eastAsia="Calibri"/>
          <w:lang w:eastAsia="en-US"/>
        </w:rPr>
        <w:t xml:space="preserve">, </w:t>
      </w:r>
      <w:proofErr w:type="spellStart"/>
      <w:r w:rsidRPr="00AB7B87">
        <w:rPr>
          <w:rFonts w:eastAsia="Calibri"/>
          <w:lang w:eastAsia="en-US"/>
        </w:rPr>
        <w:t>г</w:t>
      </w:r>
      <w:proofErr w:type="gramStart"/>
      <w:r w:rsidRPr="00AB7B87">
        <w:rPr>
          <w:rFonts w:eastAsia="Calibri"/>
          <w:lang w:eastAsia="en-US"/>
        </w:rPr>
        <w:t>.Д</w:t>
      </w:r>
      <w:proofErr w:type="gramEnd"/>
      <w:r w:rsidRPr="00AB7B87">
        <w:rPr>
          <w:rFonts w:eastAsia="Calibri"/>
          <w:lang w:eastAsia="en-US"/>
        </w:rPr>
        <w:t>омодедово</w:t>
      </w:r>
      <w:proofErr w:type="spellEnd"/>
      <w:r w:rsidRPr="00AB7B87">
        <w:rPr>
          <w:rFonts w:eastAsia="Calibri"/>
          <w:lang w:eastAsia="en-US"/>
        </w:rPr>
        <w:t xml:space="preserve"> (при проведении кап</w:t>
      </w:r>
      <w:r>
        <w:rPr>
          <w:rFonts w:eastAsia="Calibri"/>
          <w:lang w:eastAsia="en-US"/>
        </w:rPr>
        <w:t xml:space="preserve">итального </w:t>
      </w:r>
      <w:r w:rsidRPr="00AB7B87">
        <w:rPr>
          <w:rFonts w:eastAsia="Calibri"/>
          <w:lang w:eastAsia="en-US"/>
        </w:rPr>
        <w:t>ремонта)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0,5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монтаж и пуско-наладочные работы системы тревожной и охранной сигнализации, систем оповещения при ЧС в МАОУ Домодедовской СОШ №2 имени М.Д. Глазова, МАОУ </w:t>
      </w:r>
      <w:proofErr w:type="spellStart"/>
      <w:r>
        <w:rPr>
          <w:rFonts w:eastAsia="Calibri"/>
          <w:lang w:eastAsia="en-US"/>
        </w:rPr>
        <w:t>Краснопутьской</w:t>
      </w:r>
      <w:proofErr w:type="spellEnd"/>
      <w:r>
        <w:rPr>
          <w:rFonts w:eastAsia="Calibri"/>
          <w:lang w:eastAsia="en-US"/>
        </w:rPr>
        <w:t xml:space="preserve"> СОШ</w:t>
      </w:r>
      <w:r w:rsidRPr="00D9547E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4,5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услуги по проектированию монтажу и пусконаладочным работам охранно- тревожной и пожарной сигнализации, восстановлению системы видеонаблюдения, услуги профессиональной охраны объекта по адресу: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Кутузовский проезд, д.12, МБУ ДО Детский морской центр «Альбатрос» (Дом «ЮНАРМИИ») </w:t>
      </w:r>
      <w:r w:rsidRPr="009E0D31">
        <w:t>в</w:t>
      </w:r>
      <w:r>
        <w:t xml:space="preserve"> сумме </w:t>
      </w:r>
      <w:r>
        <w:rPr>
          <w:b/>
        </w:rPr>
        <w:t xml:space="preserve">2,2 </w:t>
      </w:r>
      <w:proofErr w:type="spellStart"/>
      <w:r>
        <w:t>млн.руб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AB7B87">
        <w:rPr>
          <w:rFonts w:eastAsia="Calibri"/>
          <w:lang w:eastAsia="en-US"/>
        </w:rPr>
        <w:t>услуг</w:t>
      </w:r>
      <w:r>
        <w:rPr>
          <w:rFonts w:eastAsia="Calibri"/>
          <w:lang w:eastAsia="en-US"/>
        </w:rPr>
        <w:t>и</w:t>
      </w:r>
      <w:r w:rsidRPr="00AB7B87">
        <w:rPr>
          <w:rFonts w:eastAsia="Calibri"/>
          <w:lang w:eastAsia="en-US"/>
        </w:rPr>
        <w:t xml:space="preserve"> по укреплению антитеррористической защищенности и пожарной безопасности объектов (территорий) муниципальных образовательных учреждений</w:t>
      </w:r>
      <w:r>
        <w:rPr>
          <w:rFonts w:eastAsia="Calibri"/>
          <w:lang w:eastAsia="en-US"/>
        </w:rPr>
        <w:t xml:space="preserve">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10,0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д</w:t>
      </w:r>
      <w:r w:rsidRPr="00AB7B87">
        <w:rPr>
          <w:rFonts w:eastAsia="Calibri"/>
          <w:lang w:eastAsia="en-US"/>
        </w:rPr>
        <w:t>ооснащение МАОУ Домодедовской СОШ № 12 (Строительство блока школы на 825 мест)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о</w:t>
      </w:r>
      <w:r w:rsidRPr="00AB7B87">
        <w:rPr>
          <w:rFonts w:eastAsia="Calibri"/>
          <w:lang w:eastAsia="en-US"/>
        </w:rPr>
        <w:t>снащение ДС на 250 мест в ЖК "Домодедово Парк"</w:t>
      </w:r>
      <w:r w:rsidRPr="00243BC6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р</w:t>
      </w:r>
      <w:r w:rsidRPr="00AB7B87">
        <w:rPr>
          <w:rFonts w:eastAsia="Calibri"/>
          <w:lang w:eastAsia="en-US"/>
        </w:rPr>
        <w:t xml:space="preserve">емонт футбольного поля </w:t>
      </w:r>
      <w:r>
        <w:rPr>
          <w:rFonts w:eastAsia="Calibri"/>
          <w:lang w:eastAsia="en-US"/>
        </w:rPr>
        <w:t xml:space="preserve">МАОУ Домодедовская </w:t>
      </w:r>
      <w:r w:rsidRPr="00AB7B87">
        <w:rPr>
          <w:rFonts w:eastAsia="Calibri"/>
          <w:lang w:eastAsia="en-US"/>
        </w:rPr>
        <w:t>СОШ № 8</w:t>
      </w:r>
      <w:r w:rsidRPr="00243BC6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8,2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проведение м</w:t>
      </w:r>
      <w:r w:rsidRPr="00AB7B87">
        <w:rPr>
          <w:rFonts w:eastAsia="Calibri"/>
          <w:lang w:eastAsia="en-US"/>
        </w:rPr>
        <w:t>ероприяти</w:t>
      </w:r>
      <w:r>
        <w:rPr>
          <w:rFonts w:eastAsia="Calibri"/>
          <w:lang w:eastAsia="en-US"/>
        </w:rPr>
        <w:t>й в сфере образования</w:t>
      </w:r>
      <w:r w:rsidRPr="00243BC6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</w:t>
      </w:r>
      <w:r w:rsidRPr="00AB7B87">
        <w:rPr>
          <w:rFonts w:eastAsia="Calibri"/>
          <w:lang w:eastAsia="en-US"/>
        </w:rPr>
        <w:t xml:space="preserve">одвоз школьников к местам обучения </w:t>
      </w:r>
      <w:r>
        <w:rPr>
          <w:rFonts w:eastAsia="Calibri"/>
          <w:lang w:eastAsia="en-US"/>
        </w:rPr>
        <w:t xml:space="preserve">в городском округе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6,4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27E3D" w:rsidRDefault="00C27E3D" w:rsidP="00C27E3D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586F0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Pr="00157DE1">
        <w:rPr>
          <w:rFonts w:eastAsia="Calibri"/>
          <w:lang w:eastAsia="en-US"/>
        </w:rPr>
        <w:t xml:space="preserve">зготовление книги памяти </w:t>
      </w:r>
      <w:r w:rsidRPr="00586F0D">
        <w:rPr>
          <w:rFonts w:eastAsia="Calibri"/>
          <w:lang w:eastAsia="en-US"/>
        </w:rPr>
        <w:t>в</w:t>
      </w:r>
      <w:r>
        <w:rPr>
          <w:rFonts w:eastAsia="Calibri"/>
          <w:b/>
          <w:lang w:eastAsia="en-US"/>
        </w:rPr>
        <w:t xml:space="preserve"> </w:t>
      </w:r>
      <w:r w:rsidRPr="00094296">
        <w:rPr>
          <w:rFonts w:eastAsia="Calibri"/>
          <w:lang w:eastAsia="en-US"/>
        </w:rPr>
        <w:t xml:space="preserve">сумме </w:t>
      </w:r>
      <w:r>
        <w:rPr>
          <w:rFonts w:eastAsia="Calibri"/>
          <w:b/>
          <w:lang w:eastAsia="en-US"/>
        </w:rPr>
        <w:t>2,5</w:t>
      </w:r>
      <w:r w:rsidRPr="00586F0D">
        <w:rPr>
          <w:rFonts w:eastAsia="Calibri"/>
          <w:b/>
          <w:lang w:eastAsia="en-US"/>
        </w:rPr>
        <w:t xml:space="preserve"> </w:t>
      </w:r>
      <w:r w:rsidRPr="00157DE1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</w:t>
      </w:r>
      <w:r w:rsidRPr="00157DE1">
        <w:rPr>
          <w:rFonts w:eastAsia="Calibri"/>
          <w:lang w:eastAsia="en-US"/>
        </w:rPr>
        <w:t>роведение мероприятия - 9 Мая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4,0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</w:t>
      </w:r>
      <w:r w:rsidRPr="00157DE1">
        <w:rPr>
          <w:rFonts w:eastAsia="Calibri"/>
          <w:lang w:eastAsia="en-US"/>
        </w:rPr>
        <w:t>роведение выпус</w:t>
      </w:r>
      <w:r>
        <w:rPr>
          <w:rFonts w:eastAsia="Calibri"/>
          <w:lang w:eastAsia="en-US"/>
        </w:rPr>
        <w:t>к</w:t>
      </w:r>
      <w:r w:rsidRPr="00157DE1">
        <w:rPr>
          <w:rFonts w:eastAsia="Calibri"/>
          <w:lang w:eastAsia="en-US"/>
        </w:rPr>
        <w:t>ного бала</w:t>
      </w:r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lastRenderedPageBreak/>
        <w:t xml:space="preserve">– </w:t>
      </w:r>
      <w:r w:rsidRPr="00157DE1">
        <w:rPr>
          <w:rFonts w:eastAsia="Calibri"/>
          <w:lang w:eastAsia="en-US"/>
        </w:rPr>
        <w:t>оплату услуг по ежедневной комплексной уборке помещений филиалов МБУ "ЦКД "Импульс""</w:t>
      </w:r>
      <w:r w:rsidRPr="00157DE1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4,5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157DE1">
        <w:rPr>
          <w:rFonts w:eastAsia="Calibri"/>
          <w:lang w:eastAsia="en-US"/>
        </w:rPr>
        <w:t>оплату услуг ЧОП</w:t>
      </w:r>
      <w:r>
        <w:rPr>
          <w:rFonts w:eastAsia="Calibri"/>
          <w:lang w:eastAsia="en-US"/>
        </w:rPr>
        <w:t xml:space="preserve"> МБУ «ЦКД «Импульс», МАУК «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«Елочки» </w:t>
      </w:r>
      <w:r w:rsidRPr="009E0D31">
        <w:t>в</w:t>
      </w:r>
      <w:r>
        <w:t xml:space="preserve"> сумме </w:t>
      </w:r>
      <w:r>
        <w:rPr>
          <w:b/>
        </w:rPr>
        <w:t xml:space="preserve">15,1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0284C">
        <w:rPr>
          <w:rFonts w:eastAsia="Calibri"/>
          <w:b/>
          <w:lang w:eastAsia="en-US"/>
        </w:rPr>
        <w:t>Физическая культура и спорт</w:t>
      </w:r>
      <w:r>
        <w:rPr>
          <w:rFonts w:eastAsia="Calibri"/>
          <w:b/>
          <w:lang w:eastAsia="en-US"/>
        </w:rPr>
        <w:t xml:space="preserve">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27E3D" w:rsidRDefault="00C27E3D" w:rsidP="00C27E3D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C27E3D" w:rsidRPr="00157DE1" w:rsidRDefault="00C27E3D" w:rsidP="00C27E3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</w:t>
      </w:r>
      <w:r w:rsidRPr="00157DE1">
        <w:rPr>
          <w:rFonts w:eastAsia="Calibri"/>
          <w:lang w:eastAsia="en-US"/>
        </w:rPr>
        <w:t>стройство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основанитя</w:t>
      </w:r>
      <w:proofErr w:type="spellEnd"/>
      <w:r w:rsidRPr="00157DE1">
        <w:rPr>
          <w:rFonts w:eastAsia="Calibri"/>
          <w:lang w:eastAsia="en-US"/>
        </w:rPr>
        <w:t xml:space="preserve"> хоккейной коробки (ЖК "Домодедово Парк") - подготовительный этап к инициативному бюджетированию</w:t>
      </w:r>
      <w:r w:rsidRPr="00C0284C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7,3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– б</w:t>
      </w:r>
      <w:r w:rsidRPr="00157DE1">
        <w:rPr>
          <w:rFonts w:eastAsia="Calibri"/>
          <w:lang w:eastAsia="en-US"/>
        </w:rPr>
        <w:t xml:space="preserve">лагоустройство и озеленение объекта: Строительство крытого футбольного манежа: </w:t>
      </w:r>
      <w:proofErr w:type="spellStart"/>
      <w:r w:rsidRPr="00157DE1">
        <w:rPr>
          <w:rFonts w:eastAsia="Calibri"/>
          <w:lang w:eastAsia="en-US"/>
        </w:rPr>
        <w:t>г</w:t>
      </w:r>
      <w:proofErr w:type="gramStart"/>
      <w:r w:rsidRPr="00157DE1">
        <w:rPr>
          <w:rFonts w:eastAsia="Calibri"/>
          <w:lang w:eastAsia="en-US"/>
        </w:rPr>
        <w:t>.Д</w:t>
      </w:r>
      <w:proofErr w:type="gramEnd"/>
      <w:r w:rsidRPr="00157DE1">
        <w:rPr>
          <w:rFonts w:eastAsia="Calibri"/>
          <w:lang w:eastAsia="en-US"/>
        </w:rPr>
        <w:t>омодедово</w:t>
      </w:r>
      <w:proofErr w:type="spellEnd"/>
      <w:r w:rsidRPr="00157DE1">
        <w:rPr>
          <w:rFonts w:eastAsia="Calibri"/>
          <w:lang w:eastAsia="en-US"/>
        </w:rPr>
        <w:t xml:space="preserve">, </w:t>
      </w:r>
      <w:proofErr w:type="spellStart"/>
      <w:r w:rsidRPr="00157DE1">
        <w:rPr>
          <w:rFonts w:eastAsia="Calibri"/>
          <w:lang w:eastAsia="en-US"/>
        </w:rPr>
        <w:t>мкр.Северный</w:t>
      </w:r>
      <w:proofErr w:type="spellEnd"/>
      <w:r w:rsidRPr="00157DE1">
        <w:rPr>
          <w:rFonts w:eastAsia="Calibri"/>
          <w:lang w:eastAsia="en-US"/>
        </w:rPr>
        <w:t>, ул.1-я Коммунистическая"</w:t>
      </w:r>
      <w:r w:rsidRPr="00C0284C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5,5 </w:t>
      </w:r>
      <w:proofErr w:type="spellStart"/>
      <w:r>
        <w:t>млн.руб</w:t>
      </w:r>
      <w:proofErr w:type="spellEnd"/>
      <w:r>
        <w:t>.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по следующим мероприятиям</w:t>
      </w:r>
      <w:r>
        <w:rPr>
          <w:b/>
        </w:rPr>
        <w:t>:</w:t>
      </w:r>
      <w:r w:rsidRPr="007D7774">
        <w:rPr>
          <w:b/>
        </w:rPr>
        <w:t xml:space="preserve"> </w:t>
      </w:r>
    </w:p>
    <w:p w:rsidR="00C27E3D" w:rsidRDefault="00C27E3D" w:rsidP="00C27E3D">
      <w:pPr>
        <w:pStyle w:val="a3"/>
      </w:pPr>
    </w:p>
    <w:p w:rsidR="00C27E3D" w:rsidRPr="002C4D50" w:rsidRDefault="00C27E3D" w:rsidP="00C27E3D">
      <w:pPr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уменьшение суммы финансового обеспечения муниципального задания </w:t>
      </w:r>
      <w:r w:rsidRPr="00BF7D7B">
        <w:rPr>
          <w:rFonts w:eastAsia="Calibri"/>
          <w:lang w:eastAsia="en-US"/>
        </w:rPr>
        <w:t>МАУ "Редакция</w:t>
      </w:r>
      <w:r>
        <w:rPr>
          <w:rFonts w:eastAsia="Calibri"/>
          <w:lang w:eastAsia="en-US"/>
        </w:rPr>
        <w:t xml:space="preserve"> газеты "Призыв" в связи с уменьшением количества экземпляров в сумме </w:t>
      </w:r>
      <w:r>
        <w:rPr>
          <w:rFonts w:eastAsia="Calibri"/>
          <w:b/>
          <w:lang w:eastAsia="en-US"/>
        </w:rPr>
        <w:t>4,0</w:t>
      </w:r>
      <w:r w:rsidRPr="00170103">
        <w:rPr>
          <w:rFonts w:eastAsia="Calibri"/>
          <w:lang w:eastAsia="en-US"/>
        </w:rPr>
        <w:t xml:space="preserve"> млн. руб.;</w:t>
      </w:r>
    </w:p>
    <w:p w:rsidR="00C27E3D" w:rsidRDefault="00C27E3D" w:rsidP="00C27E3D">
      <w:pPr>
        <w:pStyle w:val="a3"/>
        <w:rPr>
          <w:rFonts w:eastAsia="Calibri"/>
          <w:lang w:eastAsia="en-US"/>
        </w:rPr>
      </w:pPr>
      <w:r w:rsidRPr="007D6366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на сумму</w:t>
      </w:r>
      <w:r w:rsidRPr="007D6366">
        <w:rPr>
          <w:rFonts w:eastAsia="Calibri"/>
          <w:lang w:eastAsia="en-US"/>
        </w:rPr>
        <w:t xml:space="preserve"> экономии, сложившейся по итогам проведенных аукционов, в </w:t>
      </w:r>
      <w:r>
        <w:rPr>
          <w:rFonts w:eastAsia="Calibri"/>
          <w:lang w:eastAsia="en-US"/>
        </w:rPr>
        <w:t>размере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16,3</w:t>
      </w:r>
      <w:r>
        <w:rPr>
          <w:rFonts w:eastAsia="Calibri"/>
          <w:lang w:eastAsia="en-US"/>
        </w:rPr>
        <w:t xml:space="preserve"> млн. руб.</w:t>
      </w:r>
    </w:p>
    <w:p w:rsidR="00C27E3D" w:rsidRDefault="00C27E3D" w:rsidP="00C27E3D">
      <w:pPr>
        <w:pStyle w:val="a3"/>
        <w:ind w:firstLine="0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pStyle w:val="a3"/>
        <w:rPr>
          <w:rFonts w:eastAsia="Calibri"/>
          <w:lang w:eastAsia="en-US"/>
        </w:rPr>
      </w:pPr>
    </w:p>
    <w:p w:rsidR="00C27E3D" w:rsidRDefault="00C27E3D" w:rsidP="00C27E3D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C27E3D" w:rsidRDefault="00C27E3D" w:rsidP="00C27E3D">
      <w:pPr>
        <w:ind w:left="851"/>
        <w:rPr>
          <w:rFonts w:eastAsia="Calibri"/>
          <w:lang w:eastAsia="en-US"/>
        </w:rPr>
      </w:pPr>
    </w:p>
    <w:p w:rsidR="00C27E3D" w:rsidRDefault="00C27E3D" w:rsidP="00C27E3D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559"/>
        <w:gridCol w:w="2835"/>
      </w:tblGrid>
      <w:tr w:rsidR="00C27E3D" w:rsidRPr="00950940" w:rsidTr="00BE2F10">
        <w:tc>
          <w:tcPr>
            <w:tcW w:w="3828" w:type="dxa"/>
            <w:shd w:val="clear" w:color="auto" w:fill="auto"/>
          </w:tcPr>
          <w:p w:rsidR="00C27E3D" w:rsidRPr="009715EF" w:rsidRDefault="00C27E3D" w:rsidP="009318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27E3D" w:rsidRPr="00D56149" w:rsidRDefault="00C27E3D" w:rsidP="009318C9">
            <w:pPr>
              <w:jc w:val="center"/>
            </w:pPr>
            <w:r w:rsidRPr="00D56149">
              <w:t>на 08.04.2024</w:t>
            </w:r>
          </w:p>
        </w:tc>
        <w:tc>
          <w:tcPr>
            <w:tcW w:w="1559" w:type="dxa"/>
            <w:shd w:val="clear" w:color="auto" w:fill="auto"/>
          </w:tcPr>
          <w:p w:rsidR="00C27E3D" w:rsidRPr="009715EF" w:rsidRDefault="00C27E3D" w:rsidP="009318C9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24</w:t>
            </w:r>
            <w:r w:rsidRPr="009715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835" w:type="dxa"/>
            <w:shd w:val="clear" w:color="auto" w:fill="auto"/>
          </w:tcPr>
          <w:p w:rsidR="00C27E3D" w:rsidRPr="009715EF" w:rsidRDefault="00C27E3D" w:rsidP="009318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C27E3D" w:rsidRPr="00722C91" w:rsidTr="00BE2F10">
        <w:tc>
          <w:tcPr>
            <w:tcW w:w="3828" w:type="dxa"/>
            <w:shd w:val="clear" w:color="auto" w:fill="auto"/>
          </w:tcPr>
          <w:p w:rsidR="00C27E3D" w:rsidRPr="009715EF" w:rsidRDefault="00C27E3D" w:rsidP="009318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</w:tcPr>
          <w:p w:rsidR="00C27E3D" w:rsidRPr="00D56149" w:rsidRDefault="00C27E3D" w:rsidP="009318C9">
            <w:pPr>
              <w:jc w:val="right"/>
            </w:pPr>
            <w:r w:rsidRPr="00D56149">
              <w:t>13 958,4</w:t>
            </w:r>
          </w:p>
        </w:tc>
        <w:tc>
          <w:tcPr>
            <w:tcW w:w="1559" w:type="dxa"/>
            <w:shd w:val="clear" w:color="auto" w:fill="auto"/>
          </w:tcPr>
          <w:p w:rsidR="00C27E3D" w:rsidRPr="009715EF" w:rsidRDefault="00C27E3D" w:rsidP="00931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14 285,3</w:t>
            </w:r>
          </w:p>
        </w:tc>
        <w:tc>
          <w:tcPr>
            <w:tcW w:w="2835" w:type="dxa"/>
            <w:shd w:val="clear" w:color="auto" w:fill="auto"/>
          </w:tcPr>
          <w:p w:rsidR="00C27E3D" w:rsidRPr="009715EF" w:rsidRDefault="00C27E3D" w:rsidP="00BE2F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326,9</w:t>
            </w:r>
          </w:p>
        </w:tc>
      </w:tr>
      <w:tr w:rsidR="00C27E3D" w:rsidRPr="00950940" w:rsidTr="00BE2F10">
        <w:tc>
          <w:tcPr>
            <w:tcW w:w="3828" w:type="dxa"/>
            <w:shd w:val="clear" w:color="auto" w:fill="auto"/>
          </w:tcPr>
          <w:p w:rsidR="00C27E3D" w:rsidRPr="009715EF" w:rsidRDefault="00C27E3D" w:rsidP="009318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</w:tcPr>
          <w:p w:rsidR="00C27E3D" w:rsidRPr="00D56149" w:rsidRDefault="00C27E3D" w:rsidP="009318C9">
            <w:pPr>
              <w:jc w:val="right"/>
            </w:pPr>
            <w:r w:rsidRPr="00D56149">
              <w:t>14 940,2</w:t>
            </w:r>
          </w:p>
        </w:tc>
        <w:tc>
          <w:tcPr>
            <w:tcW w:w="1559" w:type="dxa"/>
            <w:shd w:val="clear" w:color="auto" w:fill="auto"/>
          </w:tcPr>
          <w:p w:rsidR="00C27E3D" w:rsidRPr="009715EF" w:rsidRDefault="00C27E3D" w:rsidP="00931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15 310,6</w:t>
            </w:r>
          </w:p>
        </w:tc>
        <w:tc>
          <w:tcPr>
            <w:tcW w:w="2835" w:type="dxa"/>
            <w:shd w:val="clear" w:color="auto" w:fill="auto"/>
          </w:tcPr>
          <w:p w:rsidR="00C27E3D" w:rsidRPr="009715EF" w:rsidRDefault="00C27E3D" w:rsidP="00BE2F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370,4</w:t>
            </w:r>
          </w:p>
        </w:tc>
      </w:tr>
      <w:tr w:rsidR="00C27E3D" w:rsidRPr="00B53A9A" w:rsidTr="00BE2F10">
        <w:tc>
          <w:tcPr>
            <w:tcW w:w="3828" w:type="dxa"/>
            <w:shd w:val="clear" w:color="auto" w:fill="auto"/>
          </w:tcPr>
          <w:p w:rsidR="00C27E3D" w:rsidRPr="009715EF" w:rsidRDefault="00C27E3D" w:rsidP="009318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C27E3D" w:rsidRDefault="00C27E3D" w:rsidP="009318C9">
            <w:pPr>
              <w:jc w:val="right"/>
            </w:pPr>
            <w:r w:rsidRPr="00D56149">
              <w:t>981,8</w:t>
            </w:r>
          </w:p>
        </w:tc>
        <w:tc>
          <w:tcPr>
            <w:tcW w:w="1559" w:type="dxa"/>
            <w:shd w:val="clear" w:color="auto" w:fill="auto"/>
          </w:tcPr>
          <w:p w:rsidR="00C27E3D" w:rsidRPr="009715EF" w:rsidRDefault="00C27E3D" w:rsidP="00931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1 025,4</w:t>
            </w:r>
          </w:p>
        </w:tc>
        <w:tc>
          <w:tcPr>
            <w:tcW w:w="2835" w:type="dxa"/>
            <w:shd w:val="clear" w:color="auto" w:fill="auto"/>
          </w:tcPr>
          <w:p w:rsidR="00C27E3D" w:rsidRPr="009715EF" w:rsidRDefault="00C27E3D" w:rsidP="00BE2F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43,5</w:t>
            </w:r>
          </w:p>
        </w:tc>
      </w:tr>
    </w:tbl>
    <w:p w:rsidR="00C27E3D" w:rsidRDefault="00C27E3D" w:rsidP="00C27E3D">
      <w:pPr>
        <w:pStyle w:val="a3"/>
        <w:ind w:firstLine="0"/>
        <w:rPr>
          <w:sz w:val="22"/>
          <w:szCs w:val="22"/>
        </w:rPr>
      </w:pPr>
    </w:p>
    <w:p w:rsidR="00BE2F10" w:rsidRDefault="00BE2F10" w:rsidP="00BE2F10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BE2F10" w:rsidRDefault="00BE2F10" w:rsidP="00BE2F10">
      <w:pPr>
        <w:pStyle w:val="a3"/>
        <w:ind w:firstLine="0"/>
      </w:pPr>
    </w:p>
    <w:p w:rsidR="00BE2F10" w:rsidRDefault="00BE2F10" w:rsidP="00BE2F10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F10" w:rsidRDefault="00BE2F10" w:rsidP="00BE2F10">
      <w:pPr>
        <w:ind w:firstLine="851"/>
        <w:jc w:val="both"/>
        <w:rPr>
          <w:rFonts w:ascii="Times New Roman" w:hAnsi="Times New Roman"/>
        </w:rPr>
      </w:pPr>
    </w:p>
    <w:p w:rsidR="00BE2F10" w:rsidRDefault="00BE2F10" w:rsidP="00BE2F10">
      <w:pPr>
        <w:ind w:firstLine="851"/>
        <w:jc w:val="both"/>
        <w:rPr>
          <w:rFonts w:ascii="Times New Roman" w:hAnsi="Times New Roman"/>
        </w:rPr>
      </w:pPr>
    </w:p>
    <w:p w:rsidR="00BE2F10" w:rsidRDefault="00BE2F10" w:rsidP="00BE2F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BE2F10" w:rsidRDefault="00BE2F10" w:rsidP="00BE2F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BE2F10" w:rsidRDefault="00BE2F10" w:rsidP="00BE2F10"/>
    <w:p w:rsidR="00AF495F" w:rsidRPr="00B758BC" w:rsidRDefault="00AF495F" w:rsidP="00AF495F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sectPr w:rsidR="00AF495F" w:rsidRPr="00B7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7"/>
    <w:rsid w:val="001820CD"/>
    <w:rsid w:val="00AF495F"/>
    <w:rsid w:val="00BE2F10"/>
    <w:rsid w:val="00C27E3D"/>
    <w:rsid w:val="00C9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2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9562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C9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2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9562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C9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2024-04-23T06:31:00Z</dcterms:created>
  <dcterms:modified xsi:type="dcterms:W3CDTF">2024-04-23T06:40:00Z</dcterms:modified>
</cp:coreProperties>
</file>